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50.965250965251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【金陵古都】江苏南京牛首山、雨花台、中山陵、夫子庙、纯玩二日游行程单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qc1757483902L8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 行程特色：
                <w:br/>
                ★金陵春归处，牛首山水间——“牛首圣境-牛首山”！★国家首批AAAA级旅游区，全国重点文物保护单位，全国爱国主义教育示范基地----雨花台
                <w:br/>
                ★被列为全国第一批重点文物保护单位，并入选“首批中国20世纪建筑遗产”名录——中山陵★品尝南京秦淮风味小吃-夫子庙商业街。
                <w:br/>
                <w:br/>
                备注：此行程为打包价，任何证件无优惠请携带本人有效身份证上车，谢谢配合！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牛首山-夫子庙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早上6：30镇明路石油大厦（鼓楼对面）/6：30慈溪白金汉爵大酒店北门（接送），7：30余姚市全民健身中心西大门集合，乘车前往南京
                <w:br/>
                <w:br/>
                参观【牛首山景区】景交20元/人自理，旅游区以“补天阙、藏地宫、修圣道、现双塔、兴佛寺、弘文化”为核心设计理念，全面保护牛首山历史文化遗存，修复牛首山自然生态景观，利用原有矿坑建地宫，长期供奉佛顶骨舍利。整个文化旅游区涵盖佛顶圣境、宝相献花、隐龙禅谷、谧境禅林、天阙小镇五大功能区，致力于打造融佛禅文化、金陵文化、生态景观为一体的生态胜景、文化圣境、休闲胜地。游览【秦淮风光带—夫子庙商业街】（免费，游览时间约1小时）：是南京城南最繁华的的地带，集六朝与明清历史、金陵民俗文化大观园于一身，亭台楼阁、桨声灯影，乌衣巷、文德桥、棂星门、天下文枢坊、东市、西市等小商品一条街，自由活动，品南京十里秦淮的风韵，享金陵特色小食，赏老南京民俗风情。游览结束后入住酒店。
                <w:br/>
                交通：大巴
                <w:br/>
                景点：1、牛首山景区
                <w:br/>
                2、秦淮风光带——夫子庙商业街
                <w:br/>
                自费项：【牛首山景区】景交20元/人自理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南京中山陵-雨花台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伟大的革命先行者孙中山先生的陵墓—【中山陵】（免费，周一闭馆，游览时间约1.5小时）：博爱坊、墓道、陵门、碑亭、祭堂、陵墓等，陵墓气势恢宏，寓意深刻，被誉为“中国近代史上第一陵”。后参观全国爱国主义教育示范基地和省级风景名胜区—【雨花台烈士陵园】（游览时间不少于40分钟）位于江苏省南京市雨花台区雨花台丘陵中岗，是新中国规模最大的纪念性陵园，国家首批AAAA级旅游区，全国重点文物保护单位，全国爱国主义教育示范基地，雨花台景区于05年被评选为“全国红色旅游经典景区”。南梁初年，高僧云光法师曾在此设坛说法，因内容十分精彩，感动佛祖，顷刻间天上落花如雨，因此得名"雨花台"。适时结束行程返回温馨的家园！
                <w:br/>
                <w:br/>
                <w:br/>
                游览顺序在不减少景点的情况下，实际安排为主！
                <w:br/>
                交通：大巴
                <w:br/>
                景点：1、中山陵（周一闭馆）
                <w:br/>
                2、雨花台烈士陵园
                <w:br/>
                到达城市：宁波市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住宿：当地酒店（单房差补100元/人，因是打包价，不退房差）
                <w:br/>
                <w:br/>
                交通：全程空调旅游车（保证1人1座）根据实际人数安排往返旅游车，临时取消请补车位损失200元/人。
                <w:br/>
                <w:br/>
                餐饮：含一早两正，正餐餐标20元/餐，菜数按照实际人数适当增减  正常10人一桌
                <w:br/>
                <w:br/>
                景点门票：行程中景点首道大门票，不含牛首山景交20元必消。
                <w:br/>
                <w:br/>
                导游服务：全程专业导游服务。
                <w:br/>
                <w:br/>
                保险保障：建议客人自行购买旅游意外险3元/人/天。
                <w:br/>
                <w:br/>
                儿童说明：儿童仅包含车导服务，不占床不含早餐，不含门票，超高自理！
                <w:br/>
                <w:br/>
                购物说明：纯玩无购物！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部分正餐敬请自理！
                <w:br/>
                <w:br/>
                牛首山景区内小交通费20元/人自理！
                <w:br/>
                <w:br/>
                建议客人自行购买旅游意外险3元/人/天。（旅行社强烈建议游客购买个人旅游意外保险）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1、按照《旅行社条例》相关规定，游客出团前应当与组团社签订完毕旅游合同。未签订旅游合同的，报名旅行社保留有单方面终止服务的权利。
                <w:br/>
                <w:br/>
                2、请务必带好身份证、护照等有效证件原件，并检查是否过期，以备实名制乘坐交通与入住时登记使用！
                <w:br/>
                <w:br/>
                3、旅游结束前请如实填写导游提供的《意见反馈表》，没有填写而事后提出意见和投诉原则上我社不予受理。
                <w:br/>
                <w:br/>
                4、旅行社强烈建议游客购买个人旅游意外保险！贵重物品、现金请勿托运，随身携带。
                <w:br/>
                <w:br/>
                5、团队行程自由活动期间，为了您的人身、财产安全考虑，不建议您自行订购自费项目，自订自费项目，且在此过程中发生相关损害，后果需由本人自行承担。
                <w:br/>
                <w:br/>
                6、旅游者未能按照合同约定，未能及时搭乘交通工具的，视为自愿放弃，我社不负任何责任。游客在出团前临时退团，不履行旅游合同的，应付相应的损失和违约金，具体参照签订的旅游合同。
                <w:br/>
                <w:br/>
                7、因人力不可抗拒因素（自然灾害、交通状况、政府行为等）我社可以作出行程调整，尽力确保行程的顺利进行。实在导致无法按照约定的计划执行的，因变更而超出的费用由旅游者承担，节省的费用返还旅游者。
                <w:br/>
                <w:br/>
                8、凡参加本公司旅游的游客，均视已仔细阅读并完全理解本《旅游行程计划告知书》及组成部分的内容及含义，并完全同意合同约定双方的权利和义务。本《旅游行程计划告知书》为一式二份，双方各执一份。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1、车位安排：因旅游旺季，车辆座位号不保证U字型和Z字型，座位号具体的以实际安排的车型为准，请理解；
                <w:br/>
                <w:br/>
                2、建议游客朋友们在出行时签订正规旅游合同；行程单等同于合同附件，请大家仔细阅读，以免产生不必要的误会；
                <w:br/>
                <w:br/>
                3、由于散客班，周边各站点都需要停靠，余姚、慈溪、奉化周边接站点客人如果满足送回条件的，回程需要在余姚全民健身中心或宁波西站（外事车队）等待或换乘，有耽误大家时间之处，请大家多多谅解；
                <w:br/>
                <w:br/>
                4、旅游旺季期间，交通可能会堵塞，景区游玩、用餐可能需要排队等待，请大家在欢乐时光里稍安毋躁；
                <w:br/>
                <w:br/>
                5、由于人力等不可抗因素或中途放弃景点/住宿/用餐等，我社将退还门票/住宿费/餐费的成本价，如费用实际已支出，我社将不再另行退款；
                <w:br/>
                <w:br/>
                6、建议旅游者购买人身意外伤害保险！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1、参加人姓名
                <w:br/>
                2、参加人联系方式
                <w:br/>
                3、参加人身份证号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2025-09-24T17:57:46+08:00</dcterms:created>
  <dcterms:modified xsi:type="dcterms:W3CDTF">2025-09-24T17:57:46+08:00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