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印象三秦七日行程单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WYSF20250701MM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体验陕北特色“篝火晚会”和特色美食“红军宴”。
                <w:br/>
                ★ 赠送游览镜像历史、写意延安，深度体验延安文化--金延安红街。
                <w:br/>
                ★ 赠送被誉为“中国最美步行街”-大唐不夜城。以盛唐文化为背景，以唐风元素为主线，建有大唐佛文化、大唐群英谱、贞观之治、武后行从、开元盛世等五大文化雕塑。
                <w:br/>
                ★ 赠送价值38元的无线耳麦使用，让您听的更清晰！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全国各地-西安
                <w:br/>
                /
                <w:br/>
                西安
                <w:br/>
                D2
                <w:br/>
                乾陵-法门寺
                <w:br/>
                早中
                <w:br/>
                西安
                <w:br/>
                D3
                <w:br/>
                黄帝陵-轩辕庙-壶口瀑布
                <w:br/>
                早中
                <w:br/>
                壶口/宜川
                <w:br/>
                D4
                <w:br/>
                南泥湾-王家坪/杨家岭-枣园
                <w:br/>
                早中
                <w:br/>
                西安
                <w:br/>
                D5
                <w:br/>
                兵马俑-华清池-大唐不夜城
                <w:br/>
                早中
                <w:br/>
                西安/华山
                <w:br/>
                D6
                <w:br/>
                西岳华山
                <w:br/>
                早中
                <w:br/>
                西安
                <w:br/>
                D7
                <w:br/>
                大慈恩寺-大雁塔北广场-西安博物院—钟鼓楼广场-回民街-抵达温馨家园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1.交通：全程空调旅游巴士，保证一人一座，干净舒适，司机驾驶技术娴熟；
                <w:br/>
                2.住宿：6晚住宿，壶口准三标准、酒店不提供自然单间、三人间或加床、如产生单房差请客人自补
                <w:br/>
                3.门票：以上所列景点首道大门票 （备注：均不含景区内电瓶车及索道等小交通）；
                <w:br/>
                4.导游：优秀持证中文导游服务；
                <w:br/>
                5.餐食：6早5正，早餐为酒店赠送，不吃不退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景交及索道：华清宫电瓶车20元，骊山索道60元（往返），兵马俑5元，法门寺电瓶车30元，乾陵电瓶车30元，黄帝陵电瓶车20元，壶口电瓶车40元，大雁塔登塔25元。（此价格为参考价格，具体以景区公示价格为准！）
                <w:br/>
                2、游客在当地自愿参加的自费项目，及服务标准中未包含的其它项目。 
                <w:br/>
                3、旅游人身意外保险及航空意外保险。 
                <w:br/>
                4、因交通延阻、罢工、天气、飞机机器故障、航班取消或更改时间等不可抗力原因所引致的额外费用。
                <w:br/>
                5、往返大交通
                <w:br/>
                6、儿童不占床，不含早，不含门票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行程，旅行社根据航班（火车）时间的实际情况进行合理调整，在不改变接待标准和景点数量的前提下，旅行社不再另行通知，敬请留意！不同日期行程略有不同，具体行程以当日行程单为准。
                <w:br/>
                2、上述信息将于出发前1天由客服电话（短信）通知。具体的行程游览顺序及特色餐的用餐时间将根据航班时间而最终确定，并且以出发当日当地派发资料为准。
                <w:br/>
                3、如遇旅行社不可抗拒因素（如塌方、塞车、天气、航班延误、车辆故障等原因）造成行程延误或不能完成景点游览，旅行社只按旅行社协议门票价退还。行程中如有因航班时间原因无法使用的正餐，由旅游者向报名公司办理退款，或于当地根据实际情况由导游将未产生的费用现退给旅游者，由旅游者签名确认。旅行社不承担任何责任。
                <w:br/>
                4、同一团种采用不同交通工具抵达目的地，回程根据航班时间的前后顺序，分别送旅游者前往机场，后返目的地的旅游者安排自由活动等候。旅游者对航班及出入港口有特别要求的，请于报名时向旅行社工作人员说明，并填写在报名表上，否则旅行社视旅游者已清楚旅行社以上安排，同意并接受旅行社安排。
                <w:br/>
                5、行程中因旅游者自身原因离团或放弃游览景区（景点）、赠送项目，旅行社视旅游者自动放弃，未产生的费用恕不退还。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w:br/>
                （4）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
                <w:br/>
                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（5）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2025-08-03T20:16:24+08:00</dcterms:created>
  <dcterms:modified xsi:type="dcterms:W3CDTF">2025-08-03T20:16:24+08:00</dcterms:modified>
</cp:coreProperties>
</file>

<file path=docProps/custom.xml><?xml version="1.0" encoding="utf-8"?>
<Properties xmlns="http://schemas.openxmlformats.org/officeDocument/2006/custom-properties" xmlns:vt="http://schemas.openxmlformats.org/officeDocument/2006/docPropsVTypes"/>
</file>